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CellMar>
          <w:left w:w="0" w:type="dxa"/>
          <w:right w:w="0" w:type="dxa"/>
        </w:tblCellMar>
        <w:tblLook w:val="04A0"/>
      </w:tblPr>
      <w:tblGrid>
        <w:gridCol w:w="1967"/>
        <w:gridCol w:w="1999"/>
        <w:gridCol w:w="1998"/>
        <w:gridCol w:w="1998"/>
        <w:gridCol w:w="1998"/>
      </w:tblGrid>
      <w:tr w:rsidR="00816423" w:rsidRPr="007020AB" w:rsidTr="007020AB">
        <w:trPr>
          <w:trHeight w:val="576"/>
        </w:trPr>
        <w:tc>
          <w:tcPr>
            <w:tcW w:w="0" w:type="auto"/>
            <w:tcBorders>
              <w:top w:val="single" w:sz="4" w:space="0" w:color="35BD68"/>
              <w:left w:val="single" w:sz="4" w:space="0" w:color="35BD68"/>
              <w:bottom w:val="single" w:sz="4" w:space="0" w:color="35BD68"/>
              <w:right w:val="single" w:sz="4" w:space="0" w:color="FFFFFF"/>
            </w:tcBorders>
            <w:shd w:val="clear" w:color="auto" w:fill="92CDDC" w:themeFill="accent5" w:themeFillTint="9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</w:pPr>
            <w:r w:rsidRPr="007020AB"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35BD68"/>
              <w:left w:val="single" w:sz="4" w:space="0" w:color="35BD68"/>
              <w:bottom w:val="single" w:sz="4" w:space="0" w:color="35BD68"/>
              <w:right w:val="single" w:sz="4" w:space="0" w:color="FFFFFF"/>
            </w:tcBorders>
            <w:shd w:val="clear" w:color="auto" w:fill="92CDDC" w:themeFill="accent5" w:themeFillTint="9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</w:pPr>
            <w:r w:rsidRPr="007020AB"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  <w:t xml:space="preserve">1. Эконом </w:t>
            </w:r>
          </w:p>
        </w:tc>
        <w:tc>
          <w:tcPr>
            <w:tcW w:w="0" w:type="auto"/>
            <w:tcBorders>
              <w:top w:val="single" w:sz="4" w:space="0" w:color="35BD68"/>
              <w:left w:val="single" w:sz="4" w:space="0" w:color="35BD68"/>
              <w:bottom w:val="single" w:sz="4" w:space="0" w:color="35BD68"/>
              <w:right w:val="single" w:sz="4" w:space="0" w:color="FFFFFF"/>
            </w:tcBorders>
            <w:shd w:val="clear" w:color="auto" w:fill="92CDDC" w:themeFill="accent5" w:themeFillTint="9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</w:pPr>
            <w:r w:rsidRPr="007020AB"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  <w:t xml:space="preserve">2. Стандарт </w:t>
            </w:r>
            <w:r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  <w:t>ОСП-3</w:t>
            </w:r>
          </w:p>
        </w:tc>
        <w:tc>
          <w:tcPr>
            <w:tcW w:w="0" w:type="auto"/>
            <w:tcBorders>
              <w:top w:val="single" w:sz="4" w:space="0" w:color="35BD68"/>
              <w:left w:val="single" w:sz="4" w:space="0" w:color="35BD68"/>
              <w:bottom w:val="single" w:sz="4" w:space="0" w:color="35BD68"/>
              <w:right w:val="single" w:sz="4" w:space="0" w:color="FFFFFF"/>
            </w:tcBorders>
            <w:shd w:val="clear" w:color="auto" w:fill="92CDDC" w:themeFill="accent5" w:themeFillTint="9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</w:pPr>
            <w:r w:rsidRPr="007020AB"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  <w:t xml:space="preserve">3. </w:t>
            </w:r>
            <w:r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  <w:t xml:space="preserve">ЦСП </w:t>
            </w:r>
          </w:p>
        </w:tc>
        <w:tc>
          <w:tcPr>
            <w:tcW w:w="0" w:type="auto"/>
            <w:tcBorders>
              <w:top w:val="single" w:sz="4" w:space="0" w:color="35BD68"/>
              <w:left w:val="single" w:sz="4" w:space="0" w:color="35BD68"/>
              <w:bottom w:val="single" w:sz="4" w:space="0" w:color="35BD68"/>
              <w:right w:val="single" w:sz="4" w:space="0" w:color="FFFFFF"/>
            </w:tcBorders>
            <w:shd w:val="clear" w:color="auto" w:fill="92CDDC" w:themeFill="accent5" w:themeFillTint="99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</w:pPr>
            <w:r w:rsidRPr="007020AB"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  <w:t xml:space="preserve">4. </w:t>
            </w:r>
            <w:proofErr w:type="spellStart"/>
            <w:r w:rsidRPr="007020AB"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  <w:t>Премиум</w:t>
            </w:r>
            <w:proofErr w:type="spellEnd"/>
            <w:r w:rsidRPr="007020AB">
              <w:rPr>
                <w:rFonts w:ascii="Open Sans" w:eastAsia="Times New Roman" w:hAnsi="Open Sans" w:cs="Arial"/>
                <w:b/>
                <w:bCs/>
                <w:color w:val="FFFFFF"/>
                <w:sz w:val="14"/>
                <w:szCs w:val="14"/>
              </w:rPr>
              <w:t> </w:t>
            </w:r>
            <w:hyperlink r:id="rId4" w:history="1">
              <w:r w:rsidRPr="00A05298">
                <w:rPr>
                  <w:rFonts w:ascii="Open Sans" w:eastAsia="Times New Roman" w:hAnsi="Open Sans" w:cs="Arial"/>
                  <w:b/>
                  <w:bCs/>
                  <w:color w:val="4F6228" w:themeColor="accent3" w:themeShade="80"/>
                  <w:sz w:val="14"/>
                  <w:u w:val="single"/>
                </w:rPr>
                <w:t>«</w:t>
              </w:r>
              <w:proofErr w:type="spellStart"/>
              <w:r w:rsidRPr="00A05298">
                <w:rPr>
                  <w:rFonts w:ascii="Open Sans" w:eastAsia="Times New Roman" w:hAnsi="Open Sans" w:cs="Arial"/>
                  <w:b/>
                  <w:bCs/>
                  <w:color w:val="4F6228" w:themeColor="accent3" w:themeShade="80"/>
                  <w:sz w:val="14"/>
                  <w:u w:val="single"/>
                </w:rPr>
                <w:t>Green</w:t>
              </w:r>
              <w:proofErr w:type="spellEnd"/>
              <w:r w:rsidRPr="00A05298">
                <w:rPr>
                  <w:rFonts w:ascii="Open Sans" w:eastAsia="Times New Roman" w:hAnsi="Open Sans" w:cs="Arial"/>
                  <w:b/>
                  <w:bCs/>
                  <w:color w:val="4F6228" w:themeColor="accent3" w:themeShade="80"/>
                  <w:sz w:val="14"/>
                  <w:u w:val="single"/>
                </w:rPr>
                <w:t xml:space="preserve"> </w:t>
              </w:r>
              <w:proofErr w:type="spellStart"/>
              <w:r w:rsidRPr="00A05298">
                <w:rPr>
                  <w:rFonts w:ascii="Open Sans" w:eastAsia="Times New Roman" w:hAnsi="Open Sans" w:cs="Arial"/>
                  <w:b/>
                  <w:bCs/>
                  <w:color w:val="4F6228" w:themeColor="accent3" w:themeShade="80"/>
                  <w:sz w:val="14"/>
                  <w:u w:val="single"/>
                </w:rPr>
                <w:t>Board</w:t>
              </w:r>
              <w:proofErr w:type="spellEnd"/>
              <w:r w:rsidRPr="00A05298">
                <w:rPr>
                  <w:rFonts w:ascii="Open Sans" w:eastAsia="Times New Roman" w:hAnsi="Open Sans" w:cs="Arial"/>
                  <w:b/>
                  <w:bCs/>
                  <w:color w:val="4F6228" w:themeColor="accent3" w:themeShade="80"/>
                  <w:sz w:val="14"/>
                  <w:u w:val="single"/>
                </w:rPr>
                <w:t>»</w:t>
              </w:r>
            </w:hyperlink>
          </w:p>
        </w:tc>
      </w:tr>
      <w:tr w:rsidR="007020AB" w:rsidRPr="007020AB" w:rsidTr="007020AB">
        <w:trPr>
          <w:trHeight w:val="288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ECEC"/>
            <w:tcMar>
              <w:top w:w="132" w:type="dxa"/>
              <w:left w:w="288" w:type="dxa"/>
              <w:bottom w:w="132" w:type="dxa"/>
              <w:right w:w="288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Фундамент</w:t>
            </w:r>
          </w:p>
        </w:tc>
      </w:tr>
      <w:tr w:rsidR="007020AB" w:rsidRPr="007020AB" w:rsidTr="007020AB">
        <w:trPr>
          <w:trHeight w:val="201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Выезд специалиста на пробное завинчивание. Наличие/отсутствие перепада высот в пятне застройки, крупных камней или других препятствии.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360" w:type="dxa"/>
              <w:bottom w:w="480" w:type="dxa"/>
              <w:right w:w="36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</w:tr>
      <w:tr w:rsidR="007020AB" w:rsidRPr="007020AB" w:rsidTr="007020AB">
        <w:trPr>
          <w:trHeight w:val="345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Винтовые сваи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Винтовые сваи со сварным наконечником, Ø108 мм, длина 2,5 м, оголовки 200х200/250х250 мм, заливка свай </w:t>
            </w: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пескобетоном</w:t>
            </w:r>
            <w:proofErr w:type="spellEnd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монтаж свай. Гидроизоляционные прокладки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Винтовые сваи со сварным наконечником, Ø108 мм, длина 2,5 м, оголовки 200х200/250х250 мм, заливка свай </w:t>
            </w: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пескобетоном</w:t>
            </w:r>
            <w:proofErr w:type="spellEnd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монтаж свай. Гидроизоляционные прокладки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Оцинкованные винтовые сваи со сварным наконечником , Ø108 мм, длина 2,5 м, оголовки 200х200/250х250 мм, заливка свай </w:t>
            </w: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пескобетоном</w:t>
            </w:r>
            <w:proofErr w:type="spellEnd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монтаж свай. Гидроизоляционные прокладки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Оцинкованные винтовые сваи со сварным наконечником , Ø108 мм, длина 2,5 м, оголовки 200х200/250х250 мм, заливка свай </w:t>
            </w: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пескобетоном</w:t>
            </w:r>
            <w:proofErr w:type="spellEnd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монтаж свай. Гидроизоляционные прокладки</w:t>
            </w:r>
          </w:p>
        </w:tc>
      </w:tr>
      <w:tr w:rsidR="007020AB" w:rsidRPr="007020AB" w:rsidTr="007020AB">
        <w:trPr>
          <w:trHeight w:val="288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ECEC"/>
            <w:tcMar>
              <w:top w:w="132" w:type="dxa"/>
              <w:left w:w="288" w:type="dxa"/>
              <w:bottom w:w="132" w:type="dxa"/>
              <w:right w:w="288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Пиломатериал / расходные материалы</w:t>
            </w:r>
          </w:p>
        </w:tc>
      </w:tr>
      <w:tr w:rsidR="007020AB" w:rsidRPr="007020AB" w:rsidTr="007020AB">
        <w:trPr>
          <w:trHeight w:val="11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Обвязка фундамента — сшитый брус 50х200 мм. Силовой каркас дома. Стропильная система.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Весь пиломатериал  сушеный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камерной сушки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Весь пиломатериал  сушеный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камерной сушки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Весь пиломатериал  сушеный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камерной сушки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Весь пиломатериал  сушеный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камерной сушки</w:t>
            </w:r>
          </w:p>
        </w:tc>
      </w:tr>
      <w:tr w:rsidR="007020AB" w:rsidRPr="007020AB" w:rsidTr="007020AB">
        <w:trPr>
          <w:trHeight w:val="11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Профессиональная монтажная пена, крепежи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(</w:t>
            </w: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саморезы</w:t>
            </w:r>
            <w:proofErr w:type="spellEnd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 гвозди, уголки т.д.)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360" w:type="dxa"/>
              <w:bottom w:w="480" w:type="dxa"/>
              <w:right w:w="36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</w:tr>
      <w:tr w:rsidR="007020AB" w:rsidRPr="007020AB" w:rsidTr="007020AB">
        <w:trPr>
          <w:trHeight w:val="288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ECEC"/>
            <w:tcMar>
              <w:top w:w="132" w:type="dxa"/>
              <w:left w:w="288" w:type="dxa"/>
              <w:bottom w:w="132" w:type="dxa"/>
              <w:right w:w="288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Конструктив</w:t>
            </w:r>
            <w:proofErr w:type="spellEnd"/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дома</w:t>
            </w:r>
          </w:p>
        </w:tc>
      </w:tr>
      <w:tr w:rsidR="007020AB" w:rsidRPr="007020AB" w:rsidTr="007020AB">
        <w:trPr>
          <w:trHeight w:val="144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 xml:space="preserve">Раскрой </w:t>
            </w:r>
            <w:proofErr w:type="spellStart"/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домокомплекта</w:t>
            </w:r>
            <w:proofErr w:type="spellEnd"/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на производстве, на специализированном оборудовании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360" w:type="dxa"/>
              <w:bottom w:w="480" w:type="dxa"/>
              <w:right w:w="36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</w:tr>
      <w:tr w:rsidR="007020AB" w:rsidRPr="007020AB" w:rsidTr="007020AB">
        <w:trPr>
          <w:trHeight w:val="11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Нулевое перекрытие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Из С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ИП панелей 174 мм (OSB 12мм, ППС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150мм)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Из С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ИП панелей 22</w:t>
            </w:r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мм (OSB 12мм, ПП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 – 20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0мм)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Из СИ</w:t>
            </w:r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 панелей 224 мм </w:t>
            </w:r>
            <w:proofErr w:type="gramStart"/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 </w:t>
            </w:r>
            <w:proofErr w:type="gramEnd"/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ЦСП 10 мм, ПП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200мм)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Из СИП панелей </w:t>
            </w:r>
            <w:proofErr w:type="spellStart"/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Green</w:t>
            </w:r>
            <w:proofErr w:type="spellEnd"/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Board</w:t>
            </w:r>
            <w:proofErr w:type="spellEnd"/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224 мм (GB 12мм, ПП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200мм)</w:t>
            </w:r>
          </w:p>
        </w:tc>
      </w:tr>
      <w:tr w:rsidR="007020AB" w:rsidRPr="007020AB" w:rsidTr="007020AB">
        <w:trPr>
          <w:trHeight w:val="11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Наружные стены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Из С</w:t>
            </w:r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ИП панелей 174 мм (OSB 12мм, ПП</w:t>
            </w:r>
            <w:r w:rsidR="005207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150мм)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Из С</w:t>
            </w:r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ИП панелей 174 мм (OSB 12мм, ПП</w:t>
            </w:r>
            <w:r w:rsidR="005207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150мм)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5207A4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Из СИП панелей 170 мм (ЦСП 10</w:t>
            </w:r>
            <w:r w:rsidR="007020AB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мм, П</w:t>
            </w:r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ПС</w:t>
            </w:r>
            <w:r w:rsidR="007020AB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150мм)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Из СИП панелей </w:t>
            </w:r>
            <w:proofErr w:type="spellStart"/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Green</w:t>
            </w:r>
            <w:proofErr w:type="spellEnd"/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Board</w:t>
            </w:r>
            <w:proofErr w:type="spellEnd"/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174 мм (GB 12мм, ППС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150мм)</w:t>
            </w:r>
          </w:p>
        </w:tc>
      </w:tr>
      <w:tr w:rsidR="007020AB" w:rsidRPr="007020AB" w:rsidTr="007020AB">
        <w:trPr>
          <w:trHeight w:val="86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Использование технологии</w:t>
            </w:r>
            <w:hyperlink r:id="rId5" w:tgtFrame="blank" w:history="1">
              <w:r w:rsidRPr="007020AB">
                <w:rPr>
                  <w:rFonts w:ascii="Arial" w:eastAsia="Times New Roman" w:hAnsi="Arial" w:cs="Arial"/>
                  <w:b/>
                  <w:bCs/>
                  <w:color w:val="206DD9"/>
                  <w:sz w:val="14"/>
                  <w:u w:val="single"/>
                </w:rPr>
                <w:t>«Теплый угол»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360" w:type="dxa"/>
              <w:bottom w:w="480" w:type="dxa"/>
              <w:right w:w="36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5207A4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5207A4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5207A4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</w:tr>
      <w:tr w:rsidR="007020AB" w:rsidRPr="007020AB" w:rsidTr="007020AB">
        <w:trPr>
          <w:trHeight w:val="172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Перегородки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Каркасн</w:t>
            </w:r>
            <w:r w:rsidR="0041404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ые</w:t>
            </w:r>
            <w:proofErr w:type="gramEnd"/>
            <w:r w:rsidR="0041404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из строганных досок: 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50х150мм, не несущие 50х100мм.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Несущие из СИП панелей 174 мм; не несущие — каркасные, из строганных досок 50х100мм.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414041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Из СИП панелей: несущие 170 мм,</w:t>
            </w:r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не несущие 120 мм (ЦСП 12мм, ПП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</w:t>
            </w:r>
            <w:r w:rsidR="007020AB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150/100 мм)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Из СИП панелей </w:t>
            </w: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Green</w:t>
            </w:r>
            <w:proofErr w:type="spellEnd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Board</w:t>
            </w:r>
            <w:proofErr w:type="spellEnd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: несущие 174 м</w:t>
            </w:r>
            <w:r w:rsidR="00A0529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м, не несущие 124 мм(GB 12мм, ППС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150/100мм)</w:t>
            </w:r>
          </w:p>
        </w:tc>
      </w:tr>
      <w:tr w:rsidR="007020AB" w:rsidRPr="007020AB" w:rsidTr="007020AB">
        <w:trPr>
          <w:trHeight w:val="172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Межэтажное перекрытие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414041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Балки 50х200 мм и 100х200 мм. Устройство пола из OSB 22мм. Утепление контура </w:t>
            </w: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пенополистеролом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414041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Из С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ИП панелей 174 мм (OSB 12мм, ППС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150мм)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414041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Из СИП панелей 170 мм (ЦСП 10мм, ППС</w:t>
            </w:r>
            <w:r w:rsidR="007020AB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150мм)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Из СИП панелей </w:t>
            </w: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</w:t>
            </w:r>
            <w:r w:rsidR="0041404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reen</w:t>
            </w:r>
            <w:proofErr w:type="spellEnd"/>
            <w:r w:rsidR="0041404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41404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Board</w:t>
            </w:r>
            <w:proofErr w:type="spellEnd"/>
            <w:r w:rsidR="0041404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174 мм (GB 12мм, ППС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– 150мм)</w:t>
            </w:r>
          </w:p>
        </w:tc>
      </w:tr>
      <w:tr w:rsidR="007020AB" w:rsidRPr="007020AB" w:rsidTr="007020AB">
        <w:trPr>
          <w:trHeight w:val="201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Кровельное/чердачное перекрытие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Балки 50х200мм; </w:t>
            </w: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пароизоляция</w:t>
            </w:r>
            <w:proofErr w:type="spellEnd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; подшивка </w:t>
            </w: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пароизоляции</w:t>
            </w:r>
            <w:proofErr w:type="spellEnd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доской 25х100мм; утепление 200мм — базальтовые плиты.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Из С</w:t>
            </w:r>
            <w:r w:rsidR="00BC21A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ИП панелей 174 мм (OSB 12мм, ППС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150мм)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Из С</w:t>
            </w:r>
            <w:r w:rsidR="00BC21A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ИП панелей 170 мм (ЦСП 12мм, ППС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150мм)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Из СИП панелей </w:t>
            </w: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Green</w:t>
            </w:r>
            <w:proofErr w:type="spellEnd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Board</w:t>
            </w:r>
            <w:proofErr w:type="spellEnd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174 мм (GB 12мм, П</w:t>
            </w:r>
            <w:r w:rsidR="00BC21A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ПС</w:t>
            </w: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– 150мм)</w:t>
            </w:r>
          </w:p>
        </w:tc>
      </w:tr>
      <w:tr w:rsidR="007020AB" w:rsidRPr="007020AB" w:rsidTr="007020AB">
        <w:trPr>
          <w:trHeight w:val="288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ECEC"/>
            <w:tcMar>
              <w:top w:w="132" w:type="dxa"/>
              <w:left w:w="288" w:type="dxa"/>
              <w:bottom w:w="132" w:type="dxa"/>
              <w:right w:w="288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Крыша/Кровля</w:t>
            </w:r>
          </w:p>
        </w:tc>
      </w:tr>
      <w:tr w:rsidR="007020AB" w:rsidRPr="007020AB" w:rsidTr="007020AB">
        <w:trPr>
          <w:trHeight w:val="288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Кровельное покрытие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6423" w:rsidRPr="00816423" w:rsidRDefault="00816423" w:rsidP="00816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качественная </w:t>
            </w:r>
            <w:proofErr w:type="spellStart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металлочерепица</w:t>
            </w:r>
            <w:proofErr w:type="spellEnd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"</w:t>
            </w:r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Norman</w:t>
            </w:r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" 0.5мм  (гарантия от производителя) комплект планок, </w:t>
            </w:r>
            <w:proofErr w:type="spellStart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контробрешетка</w:t>
            </w:r>
            <w:proofErr w:type="spellEnd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ветровлагозащитная</w:t>
            </w:r>
            <w:proofErr w:type="spellEnd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мембрана. Цвет кровли по согласованию, ОСП на фронтоны.</w:t>
            </w:r>
          </w:p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6423" w:rsidRPr="00816423" w:rsidRDefault="00816423" w:rsidP="00816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качественная </w:t>
            </w:r>
            <w:proofErr w:type="spellStart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металлочерепица</w:t>
            </w:r>
            <w:proofErr w:type="spellEnd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"</w:t>
            </w:r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Norman</w:t>
            </w:r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" 0.5мм  (гарантия от производителя) комплект планок, </w:t>
            </w:r>
            <w:proofErr w:type="spellStart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контробрешетка</w:t>
            </w:r>
            <w:proofErr w:type="spellEnd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ветровлагозащитная</w:t>
            </w:r>
            <w:proofErr w:type="spellEnd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мембрана. Цвет кровли по согласованию, ОСП на фронтоны.</w:t>
            </w:r>
          </w:p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6423" w:rsidRPr="00816423" w:rsidRDefault="00816423" w:rsidP="00816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качественная </w:t>
            </w:r>
            <w:proofErr w:type="spellStart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металлочерепица</w:t>
            </w:r>
            <w:proofErr w:type="spellEnd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"</w:t>
            </w:r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Norman</w:t>
            </w:r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" 0.5мм  (гарантия от производителя) комплект планок, </w:t>
            </w:r>
            <w:proofErr w:type="spellStart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контробрешетка</w:t>
            </w:r>
            <w:proofErr w:type="spellEnd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ветровлагозащитная</w:t>
            </w:r>
            <w:proofErr w:type="spellEnd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мембрана. Цвет кровли по согласованию, ОСП на фронтоны.</w:t>
            </w:r>
          </w:p>
          <w:p w:rsidR="007020AB" w:rsidRPr="007020AB" w:rsidRDefault="007020AB" w:rsidP="00D80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6423" w:rsidRPr="00816423" w:rsidRDefault="00816423" w:rsidP="008164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качественная </w:t>
            </w:r>
            <w:proofErr w:type="spellStart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металлочерепица</w:t>
            </w:r>
            <w:proofErr w:type="spellEnd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"</w:t>
            </w:r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Norman</w:t>
            </w:r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" 0.5мм  (гарантия от производителя) комплект планок, </w:t>
            </w:r>
            <w:proofErr w:type="spellStart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контробрешетка</w:t>
            </w:r>
            <w:proofErr w:type="spellEnd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ветровлагозащитная</w:t>
            </w:r>
            <w:proofErr w:type="spellEnd"/>
            <w:r w:rsidRPr="0081642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мембрана. Цвет кровли по согласованию, ОСП на фронтоны.</w:t>
            </w:r>
          </w:p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7020AB" w:rsidRPr="007020AB" w:rsidTr="007020AB">
        <w:trPr>
          <w:trHeight w:val="288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ECEC"/>
            <w:tcMar>
              <w:top w:w="132" w:type="dxa"/>
              <w:left w:w="288" w:type="dxa"/>
              <w:bottom w:w="132" w:type="dxa"/>
              <w:right w:w="288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Монтажные работы и гарантия</w:t>
            </w:r>
          </w:p>
        </w:tc>
      </w:tr>
      <w:tr w:rsidR="007020AB" w:rsidRPr="007020AB" w:rsidTr="007020AB">
        <w:trPr>
          <w:trHeight w:val="144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Монтаж коробки дома, стропильной системы, кровли опытными штатными сотрудниками </w:t>
            </w:r>
            <w:proofErr w:type="gram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 </w:t>
            </w:r>
            <w:proofErr w:type="gramEnd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бригада из 3х-4х чел.)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360" w:type="dxa"/>
              <w:bottom w:w="480" w:type="dxa"/>
              <w:right w:w="36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</w:tr>
      <w:tr w:rsidR="007020AB" w:rsidRPr="007020AB" w:rsidTr="007020AB">
        <w:trPr>
          <w:trHeight w:val="57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Устройство временной (рабочей) лестницы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360" w:type="dxa"/>
              <w:bottom w:w="480" w:type="dxa"/>
              <w:right w:w="36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</w:tr>
      <w:tr w:rsidR="007020AB" w:rsidRPr="007020AB" w:rsidTr="007020AB">
        <w:trPr>
          <w:trHeight w:val="57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Технический надзор на всех этапах строительства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360" w:type="dxa"/>
              <w:bottom w:w="480" w:type="dxa"/>
              <w:right w:w="36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</w:tr>
      <w:tr w:rsidR="007020AB" w:rsidRPr="007020AB" w:rsidTr="007020AB">
        <w:trPr>
          <w:trHeight w:val="28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Фотоотчет</w:t>
            </w:r>
            <w:proofErr w:type="spellEnd"/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со стройки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360" w:type="dxa"/>
              <w:bottom w:w="480" w:type="dxa"/>
              <w:right w:w="36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</w:tr>
      <w:tr w:rsidR="007020AB" w:rsidRPr="007020AB" w:rsidTr="007020AB">
        <w:trPr>
          <w:trHeight w:val="28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Сроки строительства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10 до 30 дней.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10 до 30 дней.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10 до 30 дней.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От 10 до 30 дней.</w:t>
            </w:r>
          </w:p>
        </w:tc>
      </w:tr>
      <w:tr w:rsidR="007020AB" w:rsidRPr="007020AB" w:rsidTr="007020AB">
        <w:trPr>
          <w:trHeight w:val="57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Организация проживания бригады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360" w:type="dxa"/>
              <w:bottom w:w="480" w:type="dxa"/>
              <w:right w:w="36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816423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</w:tr>
      <w:tr w:rsidR="007020AB" w:rsidRPr="007020AB" w:rsidTr="007020AB">
        <w:trPr>
          <w:trHeight w:val="28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Гарантия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года.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года.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лет.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лет.</w:t>
            </w:r>
          </w:p>
        </w:tc>
      </w:tr>
      <w:tr w:rsidR="007020AB" w:rsidRPr="007020AB" w:rsidTr="007020AB">
        <w:trPr>
          <w:trHeight w:val="288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CECEC"/>
            <w:tcMar>
              <w:top w:w="132" w:type="dxa"/>
              <w:left w:w="288" w:type="dxa"/>
              <w:bottom w:w="132" w:type="dxa"/>
              <w:right w:w="288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Проектирование</w:t>
            </w:r>
          </w:p>
        </w:tc>
      </w:tr>
      <w:tr w:rsidR="007020AB" w:rsidRPr="007020AB" w:rsidTr="007020AB">
        <w:trPr>
          <w:trHeight w:val="576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Эскизно — архитектурное решение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360" w:type="dxa"/>
              <w:bottom w:w="480" w:type="dxa"/>
              <w:right w:w="36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A05298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A05298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A05298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A05298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A05298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A05298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80" w:type="dxa"/>
              <w:left w:w="120" w:type="dxa"/>
              <w:bottom w:w="48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A05298"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A05298">
              <w:rPr>
                <w:rFonts w:ascii="MS Gothic" w:eastAsia="MS Gothic" w:hAnsi="MS Gothic" w:cs="MS Gothic" w:hint="eastAsia"/>
                <w:b/>
                <w:bCs/>
                <w:color w:val="333333"/>
                <w:sz w:val="29"/>
                <w:szCs w:val="29"/>
                <w:shd w:val="clear" w:color="auto" w:fill="FFFFFF"/>
              </w:rPr>
              <w:t>✔</w:t>
            </w:r>
          </w:p>
        </w:tc>
      </w:tr>
      <w:tr w:rsidR="007020AB" w:rsidRPr="007020AB" w:rsidTr="007020AB">
        <w:trPr>
          <w:trHeight w:val="28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A05298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 от 17</w:t>
            </w:r>
            <w:r w:rsidR="007020AB"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 xml:space="preserve"> 500 </w:t>
            </w:r>
            <w:proofErr w:type="spellStart"/>
            <w:r w:rsidR="007020AB"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руб</w:t>
            </w:r>
            <w:proofErr w:type="spellEnd"/>
            <w:r w:rsidR="007020AB"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/м</w:t>
            </w:r>
            <w:proofErr w:type="gramStart"/>
            <w:r w:rsidR="007020AB" w:rsidRPr="007020AB">
              <w:rPr>
                <w:rFonts w:ascii="Arial" w:eastAsia="Times New Roman" w:hAnsi="Arial" w:cs="Arial"/>
                <w:b/>
                <w:bCs/>
                <w:color w:val="000000"/>
                <w:sz w:val="1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A05298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от 19 000</w:t>
            </w: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руб</w:t>
            </w:r>
            <w:proofErr w:type="spellEnd"/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/м</w:t>
            </w:r>
            <w:proofErr w:type="gramStart"/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A05298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 xml:space="preserve">от 20 900 </w:t>
            </w:r>
            <w:proofErr w:type="spellStart"/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руб</w:t>
            </w:r>
            <w:proofErr w:type="spellEnd"/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/м</w:t>
            </w:r>
            <w:proofErr w:type="gramStart"/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1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0AB" w:rsidRPr="007020AB" w:rsidRDefault="007020AB" w:rsidP="00702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020A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 </w:t>
            </w:r>
            <w:r w:rsidR="00A05298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 xml:space="preserve">от 21 900 </w:t>
            </w:r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 xml:space="preserve"> </w:t>
            </w:r>
            <w:proofErr w:type="spellStart"/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руб</w:t>
            </w:r>
            <w:proofErr w:type="spellEnd"/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/м</w:t>
            </w:r>
            <w:proofErr w:type="gramStart"/>
            <w:r w:rsidRPr="007020AB">
              <w:rPr>
                <w:rFonts w:ascii="Arial" w:eastAsia="Times New Roman" w:hAnsi="Arial" w:cs="Arial"/>
                <w:b/>
                <w:bCs/>
                <w:color w:val="000000"/>
                <w:sz w:val="11"/>
                <w:vertAlign w:val="superscript"/>
              </w:rPr>
              <w:t>2</w:t>
            </w:r>
            <w:proofErr w:type="gramEnd"/>
          </w:p>
        </w:tc>
      </w:tr>
    </w:tbl>
    <w:p w:rsidR="00000000" w:rsidRDefault="008F36B6"/>
    <w:p w:rsidR="008F36B6" w:rsidRDefault="008F36B6"/>
    <w:p w:rsidR="008F36B6" w:rsidRPr="008F36B6" w:rsidRDefault="008F36B6" w:rsidP="008F36B6">
      <w:r w:rsidRPr="008F36B6">
        <w:t>Исходя из Ваших пожеланий и бюджета можно подобрать или изменить данные комплектации СИП</w:t>
      </w:r>
      <w:proofErr w:type="gramStart"/>
      <w:r w:rsidRPr="008F36B6">
        <w:t>.</w:t>
      </w:r>
      <w:proofErr w:type="gramEnd"/>
      <w:r>
        <w:t xml:space="preserve"> Можно комбинировать панели между собой.</w:t>
      </w:r>
    </w:p>
    <w:p w:rsidR="008F36B6" w:rsidRPr="008F36B6" w:rsidRDefault="008F36B6" w:rsidP="008F36B6">
      <w:r w:rsidRPr="008F36B6">
        <w:rPr>
          <w:b/>
          <w:bCs/>
        </w:rPr>
        <w:t>Обратите внимание:</w:t>
      </w:r>
    </w:p>
    <w:p w:rsidR="008F36B6" w:rsidRPr="008F36B6" w:rsidRDefault="008F36B6" w:rsidP="008F36B6">
      <w:r w:rsidRPr="008F36B6">
        <w:t>В стоимость комплектаций не входят оконные конструкции, входная дверь и примыкающие крыльца и террасы.</w:t>
      </w:r>
    </w:p>
    <w:p w:rsidR="008F36B6" w:rsidRPr="008F36B6" w:rsidRDefault="008F36B6" w:rsidP="008F36B6">
      <w:r w:rsidRPr="008F36B6">
        <w:t>Окончательная стоимость строительства Вашего дома из СИП панелей будет определена, после утверждения планировки и размеров дома. Наши сотрудники предусмотрят все Ваши пожелания.</w:t>
      </w:r>
    </w:p>
    <w:p w:rsidR="008F36B6" w:rsidRPr="008F36B6" w:rsidRDefault="008F36B6" w:rsidP="008F36B6">
      <w:r w:rsidRPr="008F36B6">
        <w:rPr>
          <w:b/>
          <w:bCs/>
        </w:rPr>
        <w:t>Мы сделаем Ваш дом из СИП панелей максимально функциональным и уютным!</w:t>
      </w:r>
    </w:p>
    <w:p w:rsidR="008F36B6" w:rsidRDefault="008F36B6"/>
    <w:sectPr w:rsidR="008F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0AB"/>
    <w:rsid w:val="00414041"/>
    <w:rsid w:val="005207A4"/>
    <w:rsid w:val="007020AB"/>
    <w:rsid w:val="00816423"/>
    <w:rsid w:val="008F36B6"/>
    <w:rsid w:val="00A05298"/>
    <w:rsid w:val="00BC21A6"/>
    <w:rsid w:val="00D8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AB"/>
    <w:rPr>
      <w:color w:val="0000FF"/>
      <w:u w:val="single"/>
    </w:rPr>
  </w:style>
  <w:style w:type="character" w:styleId="a4">
    <w:name w:val="Strong"/>
    <w:basedOn w:val="a0"/>
    <w:uiPriority w:val="22"/>
    <w:qFormat/>
    <w:rsid w:val="00702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dom-oz.ru/teplyj-ugol/" TargetMode="External"/><Relationship Id="rId4" Type="http://schemas.openxmlformats.org/officeDocument/2006/relationships/hyperlink" Target="https://ekodom-oz.ru/paneli-green-boa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2022-02-24T16:35:00Z</dcterms:created>
  <dcterms:modified xsi:type="dcterms:W3CDTF">2022-02-24T16:51:00Z</dcterms:modified>
</cp:coreProperties>
</file>